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EEF" w:rsidRDefault="00AB4EEF" w:rsidP="0054435E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Инновации: микроклимат и энергосбережение</w:t>
      </w:r>
    </w:p>
    <w:p w:rsidR="00F43817" w:rsidRPr="00F43817" w:rsidRDefault="00F43817" w:rsidP="0054435E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Инновации в сфере хранения 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овощей</w:t>
      </w:r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прежде всего направлены на повышение качества микроклимата внутри камер хранения, а также на снижение расхода электроэнергии.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Современные решения позволяют минимизировать потери продукта от усушки и очагового разложения за счет обеспечения максимально равномерной температурно-влажностной среды внутри камеры хранения, говорит Роман Нуриев. Максимальные потери продукта в таких камерах редко превышают значения в 5-10%.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применение энергосберегающих технологий позволяет существенно повысить рентабельность хранения. Например, по опыту специалиста, стоимость хранения моркови в устаревшем хранилище может составлять 0,12-0,16 руб./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кг</w:t>
      </w:r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месяц, тогда как в новом — 0,06-0,09 руб./кг. На первый взгляд, разница небольшая, однако при хранении нескольких тысяч тонн продукции в течение 6 месяцев экономия составит миллионы рублей.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Климатическое оборудование выбирается исходя из того набора продукции, которую предстоит хранить и перерабатывать.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хранения разных овощей требуются разные условия, объясняет Нуриев. Например, для моркови нужна температура 0,5…1,0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ºС</w:t>
      </w:r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влажность 95-98%, а для столового картофеля — 4 ºС и влажность 75-80%. При этом самый сложный продукт для хранения — морковь. У нее очень мощная энергия «дыхания», и она легко теряет влагу, объясняет специалист. Поэтому даже самые незначительные повышения скорости движения воздушных масс способны вызвать необратимую усушку моркови.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чтобы обеспечить оптимальный микроклимат в камерах хранения, необходимо использовать разработанные для этого холодильные установки, включающие в себя специальные испарители, компрессорные агрегаты, конденсаторы и другие компоненты.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Специальные испарители — ноу-хау в хранении овощей, говорит коммерческий директор «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Интерагро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Особенно важным он считает выбор правильных испарителей при хранении моркови и капусты, поскольку эти продукты больше других подвержены дегидратации (усушке). Правильные испарители позволяют максимально сократить потери влаги из продукта за счет конструкции внутренних частей, а также применения уникальных элементов.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«Конденсаторы особых серий с повышенной производительностью работают вкупе с мощными компрессорными блоками, — рассказывает Нуриев. — Тонкость расчета правильной холодильной установки для хранения овощей заключается в выборе оборудования достаточной мощности, но без избытка, и соблюдении принципов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энергоэффективности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его словам, все комплектующие холодильных систем для хранения овощей выбираются из узкого списка поставщиков тех или иных компонентов. От качества выбранных элементов зависит надежность и </w:t>
      </w: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долговечность всей установки. «Средний срок службы холодильной установки для хранения овощей, построенной с учетом данных требований, составляет от 7 до 15 лет. Но при своевременном обслуживании этот срок может быть продлен», — заверяет Нуриев.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Главное и самое дорогое — это система охлаждения, поэтому она должна быть надежна и безопасна в эксплуатации, поддерживает коллегу Виктор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Семкин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агрокомбината </w:t>
      </w:r>
      <w:hyperlink r:id="rId4" w:history="1">
        <w:r w:rsidRPr="00F43817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«Московский»</w:t>
        </w:r>
      </w:hyperlink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«В современных компрессорах используется нейтральная и экологически безопасная жидкость —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пропиленгликоль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 позволяет при возникновении аварийных ситуаций обезопасить не только работу персонала, занятого на складе, но и саму продукцию, — объясняет он. — Кстати, циркуляция гликоля в современных системах осуществляется через пластиковые трубы, которые, в отличи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стальных, имеют срок службы более 50 лет».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же говорить об энергосбережении, продолжает Виктор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Семкин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 эффективной энергосберегающей технологией является рекуперация — получение тепла в процессе работы холодильных машин и его использование в обеспечении отопления охлаждаемых помещений с помощью воздухоохладителей системы холодоснабжения. 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 технология способствует снижению капитальных затрат, ведь ее применение не требует традиционной системы отопления, а также позволяет отказаться от электрической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оттайки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воздухоохладителей.</w:t>
      </w:r>
      <w:proofErr w:type="gramEnd"/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 также рекомендует обратить внимание на энергосберегающие светодиодные лампы с режимом работы от датчиков движения. «Главное их преимущество — экономичность. Прибор этой разновидности расходует энергии в 20 раз меньше, чем лампа накаливания при той же интенсивности освещения, — делится опытом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Семкин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— 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они отличаются долгим сроком службы (светодиоды могут использоваться до ста тысяч часов), устойчивостью к ударам, вибрациям и низким температурам, а также экологической безопасностью — в отличие от обычных энергосберегающих, в светодиодных лампах нет ртути».</w:t>
      </w:r>
      <w:proofErr w:type="gramEnd"/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числе передовых разработок для овощехранилищ, внедренных агрокомбинатом </w:t>
      </w:r>
      <w:hyperlink r:id="rId5" w:history="1">
        <w:r w:rsidRPr="00F43817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«Московский»</w:t>
        </w:r>
      </w:hyperlink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— пандусы закрытого типа с утепленными воротами, которые позволяют сохранить микроклимат в кузове автомашин при разгрузочно-погрузочных работах без резких перепадов температур и ущерба для продукции, невзирая на разность температурных режимов улицы и помещения. Внутренние скоростные ворота выполняют функцию разделения внутренних зон склада на отдельные сектора с сохранением своего отдельного микроклимата.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«Все системы вентиляции принципиально разделены для автономной работы, надежности, экономии тепла, холода и электроэнергии. Приточные блоки охлаждаемых производственных помещений имеют теплообменники нагрева и охлаждения воздуха, оснащены электроприводами, которые управляются от датчиков температур, установленных в каждом обслуживаемом ими помещении, — рассказывает Виктор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Семкин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— При понижении или повышении температуры внутреннего воздуха относительно требуемой, заслонки автоматически регулируются, уменьшая или увеличивая количество воздуха, поступающего путем инфильтрации».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 пультом по жизни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каждом помещении овощехранилища агрокомбината </w:t>
      </w:r>
      <w:hyperlink r:id="rId6" w:history="1">
        <w:r w:rsidRPr="00F43817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«Московский»</w:t>
        </w:r>
      </w:hyperlink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возможна автоматическая регулировка параметров температуры по заданию от датчиков, которые, в свою очередь, передают сигналы на пульт автоматического управления системой холодоснабжения, координирующей работу вспомогательных контуров.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объясняет глава предприятия Виктор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Семкин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система отопления не является отдельной (с отдельными теплообменниками), а представляет собой модернизацию системы холодоснабжения. Подать в теплообменник теплый или холодный гликоль, или нет — это решает система автоматизации. Вентиляторы на воздухоохладителях автоматически переключаются в реверс при смене режима охлаждения или отопления для того, чтобы обеспечить правильную конвекцию и равномерную температуру по всему объему помещения.       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Индивидуальная вентиляция каждой зоны осуществляется по программируемым значениям содержания углекислоты и этилена в воздухе, добавляет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Семкин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этом на всех мощных вентиляторах и насосных группах для настройки расчетных расходов и напоров при минимальном поджатии воздушных потоков дроссельных и трехходовых клапанов установлены частотные преобразователи, говорит он. Данное решение способствует снижению расхода электроэнергии за счет автоматического регулирования числа оборотов электродвигателей при изменении режимов работы.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словам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Семкина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применение одного воздушного теплообменного блока и как охладителя, и как подогревателя, в зимнее время сокращает капитальные затраты на систему отопления. Также это позволяет на 100% утилизировать теплоту конденсации компрессорных агрегатов в целях отопления, осуществлять эффективную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оттайку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воздухоохладителей благодаря подаче в теплообменники теплоносителя, нагретого за счет тепла конденсации. В результате происходит уменьшение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энергозатрат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сравнению с традиционным способом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оттайки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помощью 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электрических</w:t>
      </w:r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ТЭНов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Хранилища Группы компаний «</w:t>
      </w:r>
      <w:hyperlink r:id="rId7" w:history="1">
        <w:r w:rsidRPr="00F43817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АФГ Националь</w:t>
        </w:r>
      </w:hyperlink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также оснащены климатическим оборудованием, холодильными установками и системами вентиляции, обеспечивающими оптимальный микроклимат, благодаря чему овощи могут храниться до 9 месяцев без потери товарного вида и качественных характеристик. При этом, отмечает генеральный директор холдинга Юрий Белов, морковь может храниться только в контейнерах и при определенной температуре — от 0,5 до 0,8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ºС</w:t>
      </w:r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для хранения картофеля может быть достаточно хорошей системы вентиляции. Однако в масштабах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агрохолдингов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современные технологичные хранилища предпочтительнее, например, традиционных арочных.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 «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арочнике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картофель нормально лежит до декабря-января, но затем начинает портиться, поэтому значительную часть урожая приходится выбрасывать. К тому же такие типы хранилищ чувствительны к перепадам температур: сильные заморозки и резкая оттепель сразу сказываются на урожае. А в наших хранилищах благодаря автоматизированным системам вентиляции и климатическому оборудованию изменение температуры и влажности снаружи не играет никакой роли», — поясняет Белов.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процессы по обеспечению оптимального микроклимата в современных камерах хранения овощей управляются климатическим компьютером, добавляет Роман Нуриев, уточняя, что программы для работы компьютера пишутся специалистами с учетом конкретных данных по каждому объекту: внешних условий, состояния продукта, объемам поступающей продукции. Оператор контролирует процессы внутри 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камер</w:t>
      </w:r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на самом объекте, так и удаленно. Также есть возможность оповещения на телефон в случае каких-либо событий (критическое повышение температуры, авария, выход на режим хранения).</w:t>
      </w:r>
    </w:p>
    <w:p w:rsidR="00AB4EEF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«Безусловно, автоматизированное управление климатическими установками позволяет существенно снизить вероятность ошибки из-за человеческого фактора, а также решает вопрос управления большими объемами хранения централизованно. Но, ввиду того, что продукт на протяжении всего срока хранения остается живой структурой, контроль со стороны человека все-таки желателен», — предупреждает Роман Нуриев.</w:t>
      </w:r>
    </w:p>
    <w:p w:rsidR="0054435E" w:rsidRPr="0054435E" w:rsidRDefault="0054435E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AB4EEF" w:rsidRDefault="00AB4EEF" w:rsidP="00F43817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  <w:r w:rsidRPr="00F438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Главное — результат</w:t>
      </w:r>
    </w:p>
    <w:p w:rsidR="0054435E" w:rsidRPr="0054435E" w:rsidRDefault="0054435E" w:rsidP="00F43817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отечественных сельхозпроизводителей, использующих современное оборудование для хранения овощей, постоянно растет. К сожалению, на данный момент они вынуждены пользоваться решениями европейских компаний, поскольку российские предприятия не могут обеспечить в полном объеме тот уровень качества, который показывают западные коллеги, считает Роман Нуриев.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этой причине, продолжает специалист, несмотря на более высокую стоимость, европейское климатическое оборудование пользуется постоянным спросом у российских аграриев. Результаты хранения продукции в современных хранилищах наглядно демонстрируют преимущества такого выбора. Однако пока уровень использования современной климатической техники, по его словам, остается на уровне 5-10% от всего эксплуатируемого оборудования.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то, что не все производители могут похвастаться наличием в своей технологической цепочке современного овощехранилища, потому что это крайне дорогое удовольствие, указывает и Виктор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Семкин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 склад, который построил агрокомбинат </w:t>
      </w:r>
      <w:hyperlink r:id="rId8" w:history="1">
        <w:r w:rsidRPr="00F43817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«Московский»</w:t>
        </w:r>
      </w:hyperlink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оснастив всем необходимым для удовлетворения требований крупного сетевого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ритейла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 это 15 тыс. м² сплошного холода), обошелся агрокомбинату в 1 </w:t>
      </w:r>
      <w:proofErr w:type="spellStart"/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млрд</w:t>
      </w:r>
      <w:proofErr w:type="spellEnd"/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150 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млн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руб. Это серьезное вложение, доступное только крупным и сильным игрокам овощного рынка.</w:t>
      </w:r>
    </w:p>
    <w:p w:rsidR="00AB4EEF" w:rsidRPr="00F43817" w:rsidRDefault="00AB4EEF" w:rsidP="00F438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Внедрение прогрессивных решений </w:t>
      </w:r>
      <w:proofErr w:type="gram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требует</w:t>
      </w:r>
      <w:proofErr w:type="gram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прежде всего внимательного отношения к себестоимости выращивания, хранения и доработки овощной продукции, подчеркивает Роман Нуриев. Каждый представитель </w:t>
      </w:r>
      <w:proofErr w:type="spellStart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агробизнеса</w:t>
      </w:r>
      <w:proofErr w:type="spellEnd"/>
      <w:r w:rsidRPr="00F438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той или иной мере знаком со своими издержками, но для многих все еще остается непредсказуемым результат после хранения. В то же время, подчеркивает он, любой бизнесмен, планирующий развитие, должен опираться на реальные цифры при расчетах рентабельности своего бизнеса. Ведь надежное хранилище позволяет получить ожидаемый результат.</w:t>
      </w:r>
    </w:p>
    <w:p w:rsidR="00BB2E30" w:rsidRPr="00F43817" w:rsidRDefault="00BB2E30" w:rsidP="00F43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B2E30" w:rsidRPr="00F43817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/>
  <w:rsids>
    <w:rsidRoot w:val="00AB4EEF"/>
    <w:rsid w:val="0054435E"/>
    <w:rsid w:val="007A1F3C"/>
    <w:rsid w:val="00AB4EEF"/>
    <w:rsid w:val="00BB2E30"/>
    <w:rsid w:val="00BD6239"/>
    <w:rsid w:val="00F43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2">
    <w:name w:val="heading 2"/>
    <w:basedOn w:val="a"/>
    <w:link w:val="20"/>
    <w:uiPriority w:val="9"/>
    <w:qFormat/>
    <w:rsid w:val="00AB4E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B4EE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B4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nk-to-coompany">
    <w:name w:val="link-to-coompany"/>
    <w:basedOn w:val="a0"/>
    <w:rsid w:val="00AB4EEF"/>
  </w:style>
  <w:style w:type="character" w:styleId="a4">
    <w:name w:val="Hyperlink"/>
    <w:basedOn w:val="a0"/>
    <w:uiPriority w:val="99"/>
    <w:semiHidden/>
    <w:unhideWhenUsed/>
    <w:rsid w:val="00AB4E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4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groinvestor.ru/companies/a-z/agrokholding-moskovskiy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agroinvestor.ru/companies/a-z/afg-natsional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groinvestor.ru/companies/a-z/agrokholding-moskovskiy/" TargetMode="External"/><Relationship Id="rId5" Type="http://schemas.openxmlformats.org/officeDocument/2006/relationships/hyperlink" Target="https://www.agroinvestor.ru/companies/a-z/agrokholding-moskovskiy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agroinvestor.ru/companies/a-z/agrokholding-moskovskiy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1764</Words>
  <Characters>10061</Characters>
  <Application>Microsoft Office Word</Application>
  <DocSecurity>0</DocSecurity>
  <Lines>83</Lines>
  <Paragraphs>23</Paragraphs>
  <ScaleCrop>false</ScaleCrop>
  <Company/>
  <LinksUpToDate>false</LinksUpToDate>
  <CharactersWithSpaces>11802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2021-02-21T12:24:00Z</dcterms:created>
  <dcterms:modified xsi:type="dcterms:W3CDTF">2021-02-21T12:24:00Z</dcterms:modified>
</cp:coreProperties>
</file>